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BC" w:rsidRDefault="00492ABC">
      <w:r>
        <w:t>от 20.05.2016</w:t>
      </w:r>
    </w:p>
    <w:p w:rsidR="00492ABC" w:rsidRDefault="00492ABC"/>
    <w:p w:rsidR="00492ABC" w:rsidRDefault="00492ABC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492ABC" w:rsidRDefault="00492ABC">
      <w:r>
        <w:t>Общество с ограниченной ответственностью «РостехНовация» ИНН 6319736163</w:t>
      </w:r>
    </w:p>
    <w:p w:rsidR="00492ABC" w:rsidRDefault="00492AB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92ABC"/>
    <w:rsid w:val="00045D12"/>
    <w:rsid w:val="00492ABC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